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A4C43" w14:textId="77777777" w:rsidR="009A1D54" w:rsidRPr="003918BB" w:rsidRDefault="00793C59" w:rsidP="00843338">
      <w:pPr>
        <w:spacing w:after="0" w:line="240" w:lineRule="auto"/>
        <w:jc w:val="right"/>
        <w:rPr>
          <w:rFonts w:cstheme="minorHAnsi"/>
          <w:sz w:val="24"/>
        </w:rPr>
      </w:pPr>
      <w:r>
        <w:rPr>
          <w:rFonts w:cstheme="minorHAnsi"/>
          <w:noProof/>
          <w:sz w:val="24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36AB87F5" wp14:editId="6D8B9B8A">
                <wp:simplePos x="0" y="0"/>
                <wp:positionH relativeFrom="column">
                  <wp:posOffset>2973069</wp:posOffset>
                </wp:positionH>
                <wp:positionV relativeFrom="paragraph">
                  <wp:posOffset>34290</wp:posOffset>
                </wp:positionV>
                <wp:extent cx="0" cy="1612900"/>
                <wp:effectExtent l="0" t="0" r="19050" b="254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8378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34.1pt;margin-top:2.7pt;width:0;height:127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"/>
            </w:pict>
          </mc:Fallback>
        </mc:AlternateContent>
      </w:r>
      <w:r w:rsidR="005A4E58" w:rsidRPr="003918BB">
        <w:rPr>
          <w:rFonts w:cstheme="minorHAnsi"/>
          <w:sz w:val="24"/>
        </w:rPr>
        <w:t>DOM – Diário Oficial do Município</w:t>
      </w:r>
    </w:p>
    <w:p w14:paraId="3E0C6C8C" w14:textId="77777777" w:rsidR="005A4E58" w:rsidRPr="003918BB" w:rsidRDefault="005A4E58" w:rsidP="00843338">
      <w:pPr>
        <w:spacing w:after="0" w:line="240" w:lineRule="auto"/>
        <w:jc w:val="right"/>
        <w:rPr>
          <w:rFonts w:cstheme="minorHAnsi"/>
          <w:sz w:val="24"/>
        </w:rPr>
      </w:pPr>
      <w:r w:rsidRPr="003918BB">
        <w:rPr>
          <w:rFonts w:cstheme="minorHAnsi"/>
          <w:sz w:val="24"/>
        </w:rPr>
        <w:t>Endereço: Rua Sá e Albuquerque, nº 235, Jaraguá</w:t>
      </w:r>
    </w:p>
    <w:p w14:paraId="7DAD1843" w14:textId="77777777" w:rsidR="003918BB" w:rsidRPr="003918BB" w:rsidRDefault="005A4E58" w:rsidP="00843338">
      <w:pPr>
        <w:spacing w:after="0" w:line="240" w:lineRule="auto"/>
        <w:jc w:val="right"/>
        <w:rPr>
          <w:rFonts w:cstheme="minorHAnsi"/>
          <w:sz w:val="24"/>
        </w:rPr>
      </w:pPr>
      <w:r w:rsidRPr="003918BB">
        <w:rPr>
          <w:rFonts w:cstheme="minorHAnsi"/>
          <w:sz w:val="24"/>
        </w:rPr>
        <w:t>Maceió/AL, CEP 57022-180</w:t>
      </w:r>
    </w:p>
    <w:p w14:paraId="7488C7A2" w14:textId="77777777" w:rsidR="003918BB" w:rsidRPr="003918BB" w:rsidRDefault="003918BB" w:rsidP="00843338">
      <w:pPr>
        <w:spacing w:after="0" w:line="240" w:lineRule="auto"/>
        <w:jc w:val="right"/>
        <w:rPr>
          <w:rFonts w:cstheme="minorHAnsi"/>
          <w:sz w:val="24"/>
        </w:rPr>
      </w:pPr>
      <w:r w:rsidRPr="003918BB">
        <w:rPr>
          <w:rFonts w:cstheme="minorHAnsi"/>
          <w:sz w:val="24"/>
        </w:rPr>
        <w:t>diariomaceio@gmail.com</w:t>
      </w:r>
    </w:p>
    <w:p w14:paraId="3E5F9773" w14:textId="77777777" w:rsidR="005A4E58" w:rsidRPr="003918BB" w:rsidRDefault="005A4E58" w:rsidP="00843338">
      <w:pPr>
        <w:spacing w:after="0" w:line="240" w:lineRule="auto"/>
        <w:jc w:val="right"/>
        <w:rPr>
          <w:rFonts w:cstheme="minorHAnsi"/>
          <w:sz w:val="24"/>
        </w:rPr>
      </w:pPr>
      <w:r w:rsidRPr="003918BB">
        <w:rPr>
          <w:rFonts w:cstheme="minorHAnsi"/>
          <w:sz w:val="24"/>
        </w:rPr>
        <w:t>Telefones: 3315-5070 / 3315-5072</w:t>
      </w:r>
    </w:p>
    <w:p w14:paraId="7441EB85" w14:textId="77777777" w:rsidR="00546642" w:rsidRPr="003918BB" w:rsidRDefault="005A4E58" w:rsidP="00843338">
      <w:pPr>
        <w:spacing w:after="0" w:line="240" w:lineRule="auto"/>
        <w:jc w:val="right"/>
        <w:rPr>
          <w:rFonts w:cstheme="minorHAnsi"/>
          <w:b/>
          <w:sz w:val="24"/>
        </w:rPr>
      </w:pPr>
      <w:r w:rsidRPr="003918BB">
        <w:rPr>
          <w:rFonts w:cstheme="minorHAnsi"/>
          <w:b/>
          <w:sz w:val="24"/>
        </w:rPr>
        <w:t>Nome: Prefeitura de Maceió</w:t>
      </w:r>
      <w:r w:rsidR="00546642" w:rsidRPr="003918BB">
        <w:rPr>
          <w:rFonts w:cstheme="minorHAnsi"/>
          <w:b/>
          <w:sz w:val="24"/>
        </w:rPr>
        <w:t xml:space="preserve"> / Banco do Brasil</w:t>
      </w:r>
    </w:p>
    <w:p w14:paraId="1FF537DE" w14:textId="77777777" w:rsidR="005A4E58" w:rsidRPr="003918BB" w:rsidRDefault="005A4E58" w:rsidP="00843338">
      <w:pPr>
        <w:spacing w:after="0" w:line="240" w:lineRule="auto"/>
        <w:jc w:val="right"/>
        <w:rPr>
          <w:rFonts w:cstheme="minorHAnsi"/>
          <w:b/>
          <w:sz w:val="24"/>
        </w:rPr>
      </w:pPr>
      <w:r w:rsidRPr="003918BB">
        <w:rPr>
          <w:rFonts w:cstheme="minorHAnsi"/>
          <w:b/>
          <w:sz w:val="24"/>
        </w:rPr>
        <w:t>Agência: 3557-2, Conta Corrente: 7384-9</w:t>
      </w:r>
    </w:p>
    <w:p w14:paraId="1D6CFE84" w14:textId="77777777" w:rsidR="00070368" w:rsidRPr="003918BB" w:rsidRDefault="00070368" w:rsidP="00843338">
      <w:pPr>
        <w:spacing w:after="0" w:line="240" w:lineRule="auto"/>
        <w:jc w:val="right"/>
        <w:rPr>
          <w:rFonts w:cstheme="minorHAnsi"/>
          <w:b/>
          <w:sz w:val="24"/>
        </w:rPr>
      </w:pPr>
      <w:r w:rsidRPr="003918BB">
        <w:rPr>
          <w:rFonts w:cstheme="minorHAnsi"/>
          <w:b/>
          <w:sz w:val="24"/>
        </w:rPr>
        <w:t>CNPJ: 12.200.135 / 0001 – 80</w:t>
      </w:r>
    </w:p>
    <w:p w14:paraId="796CD0A3" w14:textId="77777777" w:rsidR="00DA6CAA" w:rsidRDefault="00DA6CAA" w:rsidP="005711A6">
      <w:pPr>
        <w:spacing w:after="0" w:line="480" w:lineRule="auto"/>
        <w:rPr>
          <w:rFonts w:cstheme="minorHAnsi"/>
          <w:b/>
          <w:sz w:val="24"/>
        </w:rPr>
      </w:pPr>
    </w:p>
    <w:p w14:paraId="5E8CF061" w14:textId="77777777" w:rsidR="00EB4BAE" w:rsidRPr="00575750" w:rsidRDefault="00896C52" w:rsidP="005711A6">
      <w:pPr>
        <w:spacing w:after="0" w:line="48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MODELO</w:t>
      </w:r>
      <w:r w:rsidR="006863C4">
        <w:rPr>
          <w:rFonts w:cstheme="minorHAnsi"/>
          <w:b/>
          <w:sz w:val="24"/>
          <w:szCs w:val="24"/>
        </w:rPr>
        <w:t>S</w:t>
      </w:r>
      <w:r>
        <w:rPr>
          <w:rFonts w:cstheme="minorHAnsi"/>
          <w:b/>
          <w:sz w:val="24"/>
          <w:szCs w:val="24"/>
        </w:rPr>
        <w:t xml:space="preserve"> DE SÚMULA</w:t>
      </w:r>
      <w:r w:rsidR="006863C4">
        <w:rPr>
          <w:rFonts w:cstheme="minorHAnsi"/>
          <w:b/>
          <w:sz w:val="24"/>
          <w:szCs w:val="24"/>
        </w:rPr>
        <w:t>S</w:t>
      </w:r>
      <w:r>
        <w:rPr>
          <w:rFonts w:cstheme="minorHAnsi"/>
          <w:b/>
          <w:sz w:val="24"/>
          <w:szCs w:val="24"/>
        </w:rPr>
        <w:t xml:space="preserve"> PARA PUBLICAÇÕES DOS PEDIDOS DE AUTORIZAÇÕES AMBIENTAIS</w:t>
      </w:r>
    </w:p>
    <w:p w14:paraId="5FEE9A1E" w14:textId="77777777" w:rsidR="002C64F0" w:rsidRPr="003D012E" w:rsidRDefault="00896C52" w:rsidP="003D012E">
      <w:pPr>
        <w:spacing w:after="0" w:line="480" w:lineRule="auto"/>
        <w:jc w:val="both"/>
        <w:rPr>
          <w:sz w:val="24"/>
          <w:szCs w:val="24"/>
        </w:rPr>
      </w:pPr>
      <w:r w:rsidRPr="003D012E">
        <w:rPr>
          <w:rFonts w:cstheme="minorHAnsi"/>
          <w:b/>
          <w:sz w:val="24"/>
          <w:szCs w:val="24"/>
        </w:rPr>
        <w:t xml:space="preserve">Fundamentação Legal: </w:t>
      </w:r>
      <w:r w:rsidR="003D012E" w:rsidRPr="003D012E">
        <w:rPr>
          <w:sz w:val="24"/>
          <w:szCs w:val="24"/>
        </w:rPr>
        <w:t xml:space="preserve">Nos termos do art. 10, inciso II, da Resolução CONAMA nº 237, de 19 de dezembro de 1997, e do art. 20, § 1º, da Lei Complementar nº 140, de 8 de dezembro de 2011, </w:t>
      </w:r>
      <w:r w:rsidR="003D012E" w:rsidRPr="003D012E">
        <w:rPr>
          <w:b/>
          <w:sz w:val="24"/>
          <w:szCs w:val="24"/>
          <w:u w:val="single"/>
        </w:rPr>
        <w:t>é exigida a publicação do pedido de autorização ambiental tanto no Diário Oficial quanto em jornal de circulação diária</w:t>
      </w:r>
      <w:r w:rsidR="003D012E" w:rsidRPr="003D012E">
        <w:rPr>
          <w:sz w:val="24"/>
          <w:szCs w:val="24"/>
        </w:rPr>
        <w:t>, como forma de garantir a publicidade e a transparência do procedimento de licenciamento ambiental.</w:t>
      </w:r>
    </w:p>
    <w:p w14:paraId="5F9B6BC7" w14:textId="77777777" w:rsidR="00EB4BAE" w:rsidRPr="00575750" w:rsidRDefault="006863C4" w:rsidP="006863C4">
      <w:pPr>
        <w:spacing w:after="0" w:line="48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Pessoa Jurídica:</w:t>
      </w:r>
    </w:p>
    <w:tbl>
      <w:tblPr>
        <w:tblStyle w:val="Tabelacomgrade"/>
        <w:tblpPr w:leftFromText="141" w:rightFromText="141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9805"/>
      </w:tblGrid>
      <w:tr w:rsidR="00575750" w14:paraId="783F2E0C" w14:textId="77777777" w:rsidTr="00575750">
        <w:trPr>
          <w:trHeight w:val="2167"/>
        </w:trPr>
        <w:tc>
          <w:tcPr>
            <w:tcW w:w="9805" w:type="dxa"/>
            <w:vAlign w:val="center"/>
          </w:tcPr>
          <w:p w14:paraId="6882AD4C" w14:textId="77777777" w:rsidR="00575750" w:rsidRDefault="00575750" w:rsidP="00793C59">
            <w:pPr>
              <w:spacing w:line="48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75750">
              <w:rPr>
                <w:rFonts w:cstheme="minorHAnsi"/>
                <w:b/>
                <w:sz w:val="24"/>
                <w:szCs w:val="24"/>
              </w:rPr>
              <w:t>(</w:t>
            </w:r>
            <w:r w:rsidR="00896C52" w:rsidRPr="006863C4">
              <w:rPr>
                <w:rFonts w:cstheme="minorHAnsi"/>
                <w:sz w:val="24"/>
                <w:szCs w:val="24"/>
              </w:rPr>
              <w:t xml:space="preserve">Razão Social, CNPJ, </w:t>
            </w:r>
            <w:proofErr w:type="gramStart"/>
            <w:r w:rsidR="00896C52" w:rsidRPr="006863C4">
              <w:rPr>
                <w:rFonts w:cstheme="minorHAnsi"/>
                <w:sz w:val="24"/>
                <w:szCs w:val="24"/>
              </w:rPr>
              <w:t>endereço</w:t>
            </w:r>
            <w:r w:rsidRPr="00575750">
              <w:rPr>
                <w:rFonts w:cstheme="minorHAnsi"/>
                <w:b/>
                <w:sz w:val="24"/>
                <w:szCs w:val="24"/>
              </w:rPr>
              <w:t>)torna</w:t>
            </w:r>
            <w:proofErr w:type="gramEnd"/>
            <w:r w:rsidRPr="00575750">
              <w:rPr>
                <w:rFonts w:cstheme="minorHAnsi"/>
                <w:b/>
                <w:sz w:val="24"/>
                <w:szCs w:val="24"/>
              </w:rPr>
              <w:t xml:space="preserve"> público que </w:t>
            </w:r>
            <w:r w:rsidR="00896C52">
              <w:rPr>
                <w:rFonts w:cstheme="minorHAnsi"/>
                <w:b/>
                <w:sz w:val="24"/>
                <w:szCs w:val="24"/>
              </w:rPr>
              <w:t>requereu</w:t>
            </w:r>
            <w:r w:rsidR="00793C59">
              <w:rPr>
                <w:rFonts w:cstheme="minorHAnsi"/>
                <w:b/>
                <w:sz w:val="24"/>
                <w:szCs w:val="24"/>
              </w:rPr>
              <w:t xml:space="preserve"> ao Instituo de Pesquisa, Planejamento e Licenciamento Urbano e Ambiental</w:t>
            </w:r>
            <w:r w:rsidRPr="00575750">
              <w:rPr>
                <w:rFonts w:cstheme="minorHAnsi"/>
                <w:b/>
                <w:sz w:val="24"/>
                <w:szCs w:val="24"/>
              </w:rPr>
              <w:t xml:space="preserve"> a </w:t>
            </w:r>
            <w:r w:rsidR="00896C52">
              <w:rPr>
                <w:rFonts w:cstheme="minorHAnsi"/>
                <w:b/>
                <w:sz w:val="24"/>
                <w:szCs w:val="24"/>
              </w:rPr>
              <w:t>Autorização</w:t>
            </w:r>
            <w:r>
              <w:rPr>
                <w:rFonts w:cstheme="minorHAnsi"/>
                <w:b/>
                <w:sz w:val="24"/>
                <w:szCs w:val="24"/>
              </w:rPr>
              <w:t xml:space="preserve"> Ambiental</w:t>
            </w:r>
            <w:r w:rsidR="00896C52">
              <w:rPr>
                <w:rFonts w:cstheme="minorHAnsi"/>
                <w:b/>
                <w:sz w:val="24"/>
                <w:szCs w:val="24"/>
              </w:rPr>
              <w:t xml:space="preserve"> (</w:t>
            </w:r>
            <w:r w:rsidR="00896C52" w:rsidRPr="006863C4">
              <w:rPr>
                <w:rFonts w:cstheme="minorHAnsi"/>
                <w:sz w:val="24"/>
                <w:szCs w:val="24"/>
              </w:rPr>
              <w:t>tipo da autorização</w:t>
            </w:r>
            <w:r w:rsidRPr="00575750">
              <w:rPr>
                <w:rFonts w:cstheme="minorHAnsi"/>
                <w:b/>
                <w:sz w:val="24"/>
                <w:szCs w:val="24"/>
              </w:rPr>
              <w:t>), para atividade</w:t>
            </w:r>
            <w:r w:rsidR="00793C59">
              <w:rPr>
                <w:rFonts w:cstheme="minorHAnsi"/>
                <w:b/>
                <w:sz w:val="24"/>
                <w:szCs w:val="24"/>
              </w:rPr>
              <w:t>(s)</w:t>
            </w:r>
            <w:r>
              <w:rPr>
                <w:rFonts w:cstheme="minorHAnsi"/>
                <w:b/>
                <w:sz w:val="24"/>
                <w:szCs w:val="24"/>
              </w:rPr>
              <w:t xml:space="preserve"> econômica</w:t>
            </w:r>
            <w:r w:rsidR="00793C59">
              <w:rPr>
                <w:rFonts w:cstheme="minorHAnsi"/>
                <w:b/>
                <w:sz w:val="24"/>
                <w:szCs w:val="24"/>
              </w:rPr>
              <w:t>(s)</w:t>
            </w:r>
            <w:r w:rsidRPr="00575750">
              <w:rPr>
                <w:rFonts w:cstheme="minorHAnsi"/>
                <w:b/>
                <w:sz w:val="24"/>
                <w:szCs w:val="24"/>
              </w:rPr>
              <w:t xml:space="preserve"> (</w:t>
            </w:r>
            <w:r w:rsidR="00793C59">
              <w:rPr>
                <w:rFonts w:cstheme="minorHAnsi"/>
                <w:sz w:val="24"/>
                <w:szCs w:val="24"/>
              </w:rPr>
              <w:t xml:space="preserve">os </w:t>
            </w:r>
            <w:proofErr w:type="spellStart"/>
            <w:r w:rsidR="00793C59">
              <w:rPr>
                <w:rFonts w:cstheme="minorHAnsi"/>
                <w:sz w:val="24"/>
                <w:szCs w:val="24"/>
              </w:rPr>
              <w:t>CNAEs</w:t>
            </w:r>
            <w:proofErr w:type="spellEnd"/>
            <w:r w:rsidR="00793C59">
              <w:rPr>
                <w:rFonts w:cstheme="minorHAnsi"/>
                <w:sz w:val="24"/>
                <w:szCs w:val="24"/>
              </w:rPr>
              <w:t>/atividades</w:t>
            </w:r>
            <w:r w:rsidRPr="00575750">
              <w:rPr>
                <w:rFonts w:cstheme="minorHAnsi"/>
                <w:b/>
                <w:sz w:val="24"/>
                <w:szCs w:val="24"/>
              </w:rPr>
              <w:t>) e local (</w:t>
            </w:r>
            <w:r w:rsidRPr="006863C4">
              <w:rPr>
                <w:rFonts w:cstheme="minorHAnsi"/>
                <w:sz w:val="24"/>
                <w:szCs w:val="24"/>
              </w:rPr>
              <w:t>inserir endereço da atividade</w:t>
            </w:r>
            <w:r w:rsidRPr="00575750">
              <w:rPr>
                <w:rFonts w:cstheme="minorHAnsi"/>
                <w:b/>
                <w:sz w:val="24"/>
                <w:szCs w:val="24"/>
              </w:rPr>
              <w:t>).</w:t>
            </w:r>
          </w:p>
        </w:tc>
      </w:tr>
    </w:tbl>
    <w:p w14:paraId="2AD682B7" w14:textId="77777777" w:rsidR="00793C59" w:rsidRDefault="00793C59" w:rsidP="00793C59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02615FCE" w14:textId="77777777" w:rsidR="00320ABF" w:rsidRDefault="00320ABF" w:rsidP="00793C59">
      <w:pP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Pessoa Física:</w:t>
      </w:r>
    </w:p>
    <w:tbl>
      <w:tblPr>
        <w:tblStyle w:val="Tabelacomgrade"/>
        <w:tblpPr w:leftFromText="141" w:rightFromText="141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9805"/>
      </w:tblGrid>
      <w:tr w:rsidR="006863C4" w14:paraId="13ED52B7" w14:textId="77777777" w:rsidTr="00E853E3">
        <w:trPr>
          <w:trHeight w:val="2167"/>
        </w:trPr>
        <w:tc>
          <w:tcPr>
            <w:tcW w:w="9805" w:type="dxa"/>
            <w:vAlign w:val="center"/>
          </w:tcPr>
          <w:p w14:paraId="6CA51396" w14:textId="77777777" w:rsidR="006863C4" w:rsidRDefault="006863C4" w:rsidP="00793C59">
            <w:pPr>
              <w:spacing w:line="48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75750">
              <w:rPr>
                <w:rFonts w:cstheme="minorHAnsi"/>
                <w:b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t>Nome, CPF</w:t>
            </w:r>
            <w:r w:rsidRPr="006863C4">
              <w:rPr>
                <w:rFonts w:cstheme="minorHAnsi"/>
                <w:sz w:val="24"/>
                <w:szCs w:val="24"/>
              </w:rPr>
              <w:t xml:space="preserve">, </w:t>
            </w:r>
            <w:proofErr w:type="gramStart"/>
            <w:r w:rsidRPr="006863C4">
              <w:rPr>
                <w:rFonts w:cstheme="minorHAnsi"/>
                <w:sz w:val="24"/>
                <w:szCs w:val="24"/>
              </w:rPr>
              <w:t>endereço</w:t>
            </w:r>
            <w:r w:rsidRPr="00575750">
              <w:rPr>
                <w:rFonts w:cstheme="minorHAnsi"/>
                <w:b/>
                <w:sz w:val="24"/>
                <w:szCs w:val="24"/>
              </w:rPr>
              <w:t>)torna</w:t>
            </w:r>
            <w:proofErr w:type="gramEnd"/>
            <w:r w:rsidRPr="00575750">
              <w:rPr>
                <w:rFonts w:cstheme="minorHAnsi"/>
                <w:b/>
                <w:sz w:val="24"/>
                <w:szCs w:val="24"/>
              </w:rPr>
              <w:t xml:space="preserve"> público que 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>requereu</w:t>
            </w:r>
            <w:r w:rsidRPr="0057575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93C59">
              <w:rPr>
                <w:rFonts w:cstheme="minorHAnsi"/>
                <w:b/>
                <w:sz w:val="24"/>
                <w:szCs w:val="24"/>
              </w:rPr>
              <w:t xml:space="preserve"> ao</w:t>
            </w:r>
            <w:proofErr w:type="gramEnd"/>
            <w:r w:rsidR="00793C59">
              <w:rPr>
                <w:rFonts w:cstheme="minorHAnsi"/>
                <w:b/>
                <w:sz w:val="24"/>
                <w:szCs w:val="24"/>
              </w:rPr>
              <w:t xml:space="preserve"> Instituo de Pesquisa, Planejamento e Licenciamento Urbano e </w:t>
            </w:r>
            <w:proofErr w:type="gramStart"/>
            <w:r w:rsidR="00793C59">
              <w:rPr>
                <w:rFonts w:cstheme="minorHAnsi"/>
                <w:b/>
                <w:sz w:val="24"/>
                <w:szCs w:val="24"/>
              </w:rPr>
              <w:t>Ambiental</w:t>
            </w:r>
            <w:r w:rsidR="00793C59" w:rsidRPr="0057575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575750">
              <w:rPr>
                <w:rFonts w:cstheme="minorHAnsi"/>
                <w:b/>
                <w:sz w:val="24"/>
                <w:szCs w:val="24"/>
              </w:rPr>
              <w:t xml:space="preserve"> a</w:t>
            </w:r>
            <w:proofErr w:type="gramEnd"/>
            <w:r w:rsidRPr="00575750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Autorização Ambiental (</w:t>
            </w:r>
            <w:r w:rsidRPr="006863C4">
              <w:rPr>
                <w:rFonts w:cstheme="minorHAnsi"/>
                <w:sz w:val="24"/>
                <w:szCs w:val="24"/>
              </w:rPr>
              <w:t>tipo da autorização</w:t>
            </w:r>
            <w:r w:rsidRPr="00575750">
              <w:rPr>
                <w:rFonts w:cstheme="minorHAnsi"/>
                <w:b/>
                <w:sz w:val="24"/>
                <w:szCs w:val="24"/>
              </w:rPr>
              <w:t>), para atividade</w:t>
            </w:r>
            <w:r w:rsidR="00793C59">
              <w:rPr>
                <w:rFonts w:cstheme="minorHAnsi"/>
                <w:b/>
                <w:sz w:val="24"/>
                <w:szCs w:val="24"/>
              </w:rPr>
              <w:t>(s)</w:t>
            </w:r>
            <w:r>
              <w:rPr>
                <w:rFonts w:cstheme="minorHAnsi"/>
                <w:b/>
                <w:sz w:val="24"/>
                <w:szCs w:val="24"/>
              </w:rPr>
              <w:t xml:space="preserve"> econômica</w:t>
            </w:r>
            <w:r w:rsidR="00793C59">
              <w:rPr>
                <w:rFonts w:cstheme="minorHAnsi"/>
                <w:b/>
                <w:sz w:val="24"/>
                <w:szCs w:val="24"/>
              </w:rPr>
              <w:t>(s)</w:t>
            </w:r>
            <w:r w:rsidRPr="00575750">
              <w:rPr>
                <w:rFonts w:cstheme="minorHAnsi"/>
                <w:b/>
                <w:sz w:val="24"/>
                <w:szCs w:val="24"/>
              </w:rPr>
              <w:t xml:space="preserve"> (</w:t>
            </w:r>
            <w:r w:rsidRPr="006863C4">
              <w:rPr>
                <w:rFonts w:cstheme="minorHAnsi"/>
                <w:sz w:val="24"/>
                <w:szCs w:val="24"/>
              </w:rPr>
              <w:t xml:space="preserve">descrever </w:t>
            </w:r>
            <w:r w:rsidR="00793C59">
              <w:rPr>
                <w:rFonts w:cstheme="minorHAnsi"/>
                <w:sz w:val="24"/>
                <w:szCs w:val="24"/>
              </w:rPr>
              <w:t xml:space="preserve">os </w:t>
            </w:r>
            <w:proofErr w:type="spellStart"/>
            <w:r w:rsidR="00793C59">
              <w:rPr>
                <w:rFonts w:cstheme="minorHAnsi"/>
                <w:sz w:val="24"/>
                <w:szCs w:val="24"/>
              </w:rPr>
              <w:t>CNAEs</w:t>
            </w:r>
            <w:proofErr w:type="spellEnd"/>
            <w:r w:rsidR="00793C59">
              <w:rPr>
                <w:rFonts w:cstheme="minorHAnsi"/>
                <w:sz w:val="24"/>
                <w:szCs w:val="24"/>
              </w:rPr>
              <w:t>/atividades</w:t>
            </w:r>
            <w:r w:rsidRPr="00575750">
              <w:rPr>
                <w:rFonts w:cstheme="minorHAnsi"/>
                <w:b/>
                <w:sz w:val="24"/>
                <w:szCs w:val="24"/>
              </w:rPr>
              <w:t>) e local (</w:t>
            </w:r>
            <w:r w:rsidRPr="006863C4">
              <w:rPr>
                <w:rFonts w:cstheme="minorHAnsi"/>
                <w:sz w:val="24"/>
                <w:szCs w:val="24"/>
              </w:rPr>
              <w:t>inserir endereço da atividade</w:t>
            </w:r>
            <w:r w:rsidRPr="00575750">
              <w:rPr>
                <w:rFonts w:cstheme="minorHAnsi"/>
                <w:b/>
                <w:sz w:val="24"/>
                <w:szCs w:val="24"/>
              </w:rPr>
              <w:t>).</w:t>
            </w:r>
          </w:p>
        </w:tc>
      </w:tr>
    </w:tbl>
    <w:p w14:paraId="128AEC35" w14:textId="77777777" w:rsidR="00896C52" w:rsidRDefault="00896C52" w:rsidP="003D012E">
      <w:pPr>
        <w:spacing w:after="0" w:line="480" w:lineRule="auto"/>
        <w:rPr>
          <w:rFonts w:cstheme="minorHAnsi"/>
          <w:b/>
          <w:sz w:val="24"/>
          <w:szCs w:val="24"/>
        </w:rPr>
      </w:pPr>
    </w:p>
    <w:p w14:paraId="769469CB" w14:textId="77777777" w:rsidR="00793C59" w:rsidRPr="00793C59" w:rsidRDefault="00793C59" w:rsidP="003D012E">
      <w:pPr>
        <w:spacing w:after="0" w:line="480" w:lineRule="auto"/>
        <w:rPr>
          <w:rFonts w:cstheme="minorHAnsi"/>
          <w:b/>
          <w:sz w:val="20"/>
          <w:szCs w:val="20"/>
        </w:rPr>
      </w:pPr>
      <w:r w:rsidRPr="00793C59">
        <w:rPr>
          <w:rFonts w:cstheme="minorHAnsi"/>
          <w:b/>
          <w:sz w:val="20"/>
          <w:szCs w:val="20"/>
        </w:rPr>
        <w:t xml:space="preserve">*O processo de licenciamento </w:t>
      </w:r>
      <w:r>
        <w:rPr>
          <w:rFonts w:cstheme="minorHAnsi"/>
          <w:b/>
          <w:sz w:val="20"/>
          <w:szCs w:val="20"/>
        </w:rPr>
        <w:t xml:space="preserve">ambiental </w:t>
      </w:r>
      <w:r w:rsidRPr="00793C59">
        <w:rPr>
          <w:rFonts w:cstheme="minorHAnsi"/>
          <w:b/>
          <w:sz w:val="20"/>
          <w:szCs w:val="20"/>
        </w:rPr>
        <w:t>será analisado conforme atividades/</w:t>
      </w:r>
      <w:proofErr w:type="spellStart"/>
      <w:r w:rsidRPr="00793C59">
        <w:rPr>
          <w:rFonts w:cstheme="minorHAnsi"/>
          <w:b/>
          <w:sz w:val="20"/>
          <w:szCs w:val="20"/>
        </w:rPr>
        <w:t>CNAEs</w:t>
      </w:r>
      <w:proofErr w:type="spellEnd"/>
      <w:r w:rsidRPr="00793C59">
        <w:rPr>
          <w:rFonts w:cstheme="minorHAnsi"/>
          <w:b/>
          <w:sz w:val="20"/>
          <w:szCs w:val="20"/>
        </w:rPr>
        <w:t xml:space="preserve"> descritos na publicação.</w:t>
      </w:r>
    </w:p>
    <w:sectPr w:rsidR="00793C59" w:rsidRPr="00793C59" w:rsidSect="00293B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849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3955C" w14:textId="77777777" w:rsidR="001A766C" w:rsidRDefault="001A766C" w:rsidP="00FE1F1F">
      <w:pPr>
        <w:spacing w:after="0" w:line="240" w:lineRule="auto"/>
      </w:pPr>
      <w:r>
        <w:separator/>
      </w:r>
    </w:p>
  </w:endnote>
  <w:endnote w:type="continuationSeparator" w:id="0">
    <w:p w14:paraId="3AA26863" w14:textId="77777777" w:rsidR="001A766C" w:rsidRDefault="001A766C" w:rsidP="00FE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E9521" w14:textId="77777777" w:rsidR="00F51C2A" w:rsidRDefault="00F51C2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7E15" w14:textId="77777777" w:rsidR="001711CB" w:rsidRDefault="001711CB" w:rsidP="00FE1F1F">
    <w:pPr>
      <w:pStyle w:val="Rodap"/>
      <w:jc w:val="right"/>
    </w:pPr>
    <w:r>
      <w:t>Página 1 de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786D0" w14:textId="77777777" w:rsidR="00F51C2A" w:rsidRDefault="00F51C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BA9CF" w14:textId="77777777" w:rsidR="001A766C" w:rsidRDefault="001A766C" w:rsidP="00FE1F1F">
      <w:pPr>
        <w:spacing w:after="0" w:line="240" w:lineRule="auto"/>
      </w:pPr>
      <w:r>
        <w:separator/>
      </w:r>
    </w:p>
  </w:footnote>
  <w:footnote w:type="continuationSeparator" w:id="0">
    <w:p w14:paraId="7535B798" w14:textId="77777777" w:rsidR="001A766C" w:rsidRDefault="001A766C" w:rsidP="00FE1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F634" w14:textId="77777777" w:rsidR="00F51C2A" w:rsidRDefault="00F51C2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510C" w14:textId="3791B455" w:rsidR="001711CB" w:rsidRDefault="00F51C2A" w:rsidP="00F51C2A">
    <w:pPr>
      <w:pStyle w:val="Cabealho"/>
      <w:jc w:val="center"/>
    </w:pPr>
    <w:r>
      <w:rPr>
        <w:rFonts w:ascii="Calibri" w:hAnsi="Calibri" w:cs="Calibri"/>
        <w:noProof/>
        <w:color w:val="00000A"/>
        <w:bdr w:val="none" w:sz="0" w:space="0" w:color="auto" w:frame="1"/>
      </w:rPr>
      <w:drawing>
        <wp:inline distT="0" distB="0" distL="0" distR="0" wp14:anchorId="153751D6" wp14:editId="064B4CAC">
          <wp:extent cx="1884680" cy="779145"/>
          <wp:effectExtent l="0" t="0" r="1270" b="1905"/>
          <wp:docPr id="736045812" name="Imagem 736045812" descr="https://lh7-rt.googleusercontent.com/docsz/AD_4nXe2Z2R6nZ-LhV5Jxw7sxHc11nk9BJg0YieP3OecmQrc-gLPDU1SiqBFeQaPhFEb385mZzfksHkkwXkxOYThyEiPVbwNw17f0t1a6pTtV1WlLvNHduF6Q5OAFiutR3oxsT7juoVDuVRRqqB0p48G9Ak?key=Ifpv2Tlwrw3TomnVec3ig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rt.googleusercontent.com/docsz/AD_4nXe2Z2R6nZ-LhV5Jxw7sxHc11nk9BJg0YieP3OecmQrc-gLPDU1SiqBFeQaPhFEb385mZzfksHkkwXkxOYThyEiPVbwNw17f0t1a6pTtV1WlLvNHduF6Q5OAFiutR3oxsT7juoVDuVRRqqB0p48G9Ak?key=Ifpv2Tlwrw3TomnVec3ig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680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4CC7A5" w14:textId="77777777" w:rsidR="00F51C2A" w:rsidRDefault="00F51C2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FD588" w14:textId="77777777" w:rsidR="00F51C2A" w:rsidRDefault="00F51C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E58"/>
    <w:rsid w:val="00070368"/>
    <w:rsid w:val="000E2F5B"/>
    <w:rsid w:val="00122FD3"/>
    <w:rsid w:val="00126EF7"/>
    <w:rsid w:val="001711CB"/>
    <w:rsid w:val="001A766C"/>
    <w:rsid w:val="001E2545"/>
    <w:rsid w:val="001E3D7F"/>
    <w:rsid w:val="001E4E87"/>
    <w:rsid w:val="002166A0"/>
    <w:rsid w:val="00245291"/>
    <w:rsid w:val="00254D81"/>
    <w:rsid w:val="0028359A"/>
    <w:rsid w:val="00286A1B"/>
    <w:rsid w:val="00293B3D"/>
    <w:rsid w:val="002B2D7E"/>
    <w:rsid w:val="002C64F0"/>
    <w:rsid w:val="00320ABF"/>
    <w:rsid w:val="0033128E"/>
    <w:rsid w:val="00334CC3"/>
    <w:rsid w:val="00344788"/>
    <w:rsid w:val="00367BB6"/>
    <w:rsid w:val="003918BB"/>
    <w:rsid w:val="003957BC"/>
    <w:rsid w:val="003D012E"/>
    <w:rsid w:val="00400B79"/>
    <w:rsid w:val="004365BF"/>
    <w:rsid w:val="00445596"/>
    <w:rsid w:val="00546642"/>
    <w:rsid w:val="00557290"/>
    <w:rsid w:val="005711A6"/>
    <w:rsid w:val="00575750"/>
    <w:rsid w:val="005A4E58"/>
    <w:rsid w:val="005E78BC"/>
    <w:rsid w:val="00601457"/>
    <w:rsid w:val="00660CF5"/>
    <w:rsid w:val="006863C4"/>
    <w:rsid w:val="006B0836"/>
    <w:rsid w:val="006D7DC3"/>
    <w:rsid w:val="006E06EA"/>
    <w:rsid w:val="00713079"/>
    <w:rsid w:val="00741A4F"/>
    <w:rsid w:val="00756725"/>
    <w:rsid w:val="00793C59"/>
    <w:rsid w:val="007C014B"/>
    <w:rsid w:val="007C2612"/>
    <w:rsid w:val="00810A61"/>
    <w:rsid w:val="00826D2D"/>
    <w:rsid w:val="00833C21"/>
    <w:rsid w:val="00835E2D"/>
    <w:rsid w:val="00843338"/>
    <w:rsid w:val="008553F3"/>
    <w:rsid w:val="00896C52"/>
    <w:rsid w:val="008B7EAA"/>
    <w:rsid w:val="008C34CF"/>
    <w:rsid w:val="008C681E"/>
    <w:rsid w:val="008D003F"/>
    <w:rsid w:val="008D188A"/>
    <w:rsid w:val="008D71B4"/>
    <w:rsid w:val="008F7980"/>
    <w:rsid w:val="00933FE0"/>
    <w:rsid w:val="00936027"/>
    <w:rsid w:val="00965A52"/>
    <w:rsid w:val="009A1D54"/>
    <w:rsid w:val="009B5A37"/>
    <w:rsid w:val="009C1216"/>
    <w:rsid w:val="00A15CEC"/>
    <w:rsid w:val="00A456AE"/>
    <w:rsid w:val="00AD1673"/>
    <w:rsid w:val="00AD2BD1"/>
    <w:rsid w:val="00B542F7"/>
    <w:rsid w:val="00BB58D9"/>
    <w:rsid w:val="00BD627C"/>
    <w:rsid w:val="00BF7BFE"/>
    <w:rsid w:val="00C21491"/>
    <w:rsid w:val="00C40F2F"/>
    <w:rsid w:val="00CF69B6"/>
    <w:rsid w:val="00D968FD"/>
    <w:rsid w:val="00DA6CAA"/>
    <w:rsid w:val="00EB4BAE"/>
    <w:rsid w:val="00EF209A"/>
    <w:rsid w:val="00F1574B"/>
    <w:rsid w:val="00F4797D"/>
    <w:rsid w:val="00F51C2A"/>
    <w:rsid w:val="00FB4141"/>
    <w:rsid w:val="00FD27DC"/>
    <w:rsid w:val="00FE1F1F"/>
    <w:rsid w:val="00FE3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E48C2"/>
  <w15:docId w15:val="{54B436EB-839B-4969-92A0-89752D9D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1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1F1F"/>
  </w:style>
  <w:style w:type="paragraph" w:styleId="Rodap">
    <w:name w:val="footer"/>
    <w:basedOn w:val="Normal"/>
    <w:link w:val="RodapChar"/>
    <w:uiPriority w:val="99"/>
    <w:unhideWhenUsed/>
    <w:rsid w:val="00FE1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1F1F"/>
  </w:style>
  <w:style w:type="paragraph" w:styleId="Textodebalo">
    <w:name w:val="Balloon Text"/>
    <w:basedOn w:val="Normal"/>
    <w:link w:val="TextodebaloChar"/>
    <w:uiPriority w:val="99"/>
    <w:semiHidden/>
    <w:unhideWhenUsed/>
    <w:rsid w:val="00FE1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1F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75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unhideWhenUsed/>
    <w:rsid w:val="00575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3D01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rayannek</dc:creator>
  <cp:lastModifiedBy>Emy Chrystinne</cp:lastModifiedBy>
  <cp:revision>3</cp:revision>
  <cp:lastPrinted>2019-11-29T15:55:00Z</cp:lastPrinted>
  <dcterms:created xsi:type="dcterms:W3CDTF">2025-09-30T14:40:00Z</dcterms:created>
  <dcterms:modified xsi:type="dcterms:W3CDTF">2025-10-06T17:08:00Z</dcterms:modified>
</cp:coreProperties>
</file>